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0D" w:rsidRDefault="00DC1B65" w:rsidP="00127B78">
      <w:pPr>
        <w:spacing w:after="0"/>
        <w:jc w:val="center"/>
        <w:rPr>
          <w:lang w:val="en-US"/>
        </w:rPr>
      </w:pPr>
      <w:bookmarkStart w:id="0" w:name="_GoBack"/>
      <w:bookmarkEnd w:id="0"/>
      <w:r>
        <w:rPr>
          <w:lang w:val="en-US"/>
        </w:rPr>
        <w:t>Friends of the Oxbows</w:t>
      </w:r>
      <w:r w:rsidR="006A5425">
        <w:rPr>
          <w:lang w:val="en-US"/>
        </w:rPr>
        <w:t xml:space="preserve"> View on Endangered Species Management</w:t>
      </w:r>
    </w:p>
    <w:p w:rsidR="00127B78" w:rsidRDefault="00127B78" w:rsidP="00127B78">
      <w:pPr>
        <w:spacing w:after="0"/>
        <w:jc w:val="center"/>
        <w:rPr>
          <w:lang w:val="en-US"/>
        </w:rPr>
      </w:pPr>
      <w:r>
        <w:rPr>
          <w:lang w:val="en-US"/>
        </w:rPr>
        <w:t>12 February 2018</w:t>
      </w:r>
    </w:p>
    <w:p w:rsidR="00127B78" w:rsidRDefault="00127B78" w:rsidP="00127B78">
      <w:pPr>
        <w:spacing w:after="0"/>
        <w:jc w:val="center"/>
        <w:rPr>
          <w:lang w:val="en-US"/>
        </w:rPr>
      </w:pPr>
    </w:p>
    <w:p w:rsidR="006A5425" w:rsidRDefault="006A5425" w:rsidP="00127B78">
      <w:pPr>
        <w:spacing w:after="120"/>
        <w:rPr>
          <w:lang w:val="en-US"/>
        </w:rPr>
      </w:pPr>
      <w:r>
        <w:rPr>
          <w:lang w:val="en-US"/>
        </w:rPr>
        <w:t xml:space="preserve">In the past two decades there has been an increasing awareness of the impact humans are having on the biota of our country. </w:t>
      </w:r>
      <w:proofErr w:type="gramStart"/>
      <w:r>
        <w:rPr>
          <w:lang w:val="en-US"/>
        </w:rPr>
        <w:t xml:space="preserve">Amongst other things, this lead to the passage of a break-through piece of legislation in 2002 known as the </w:t>
      </w:r>
      <w:r w:rsidRPr="006A5425">
        <w:rPr>
          <w:i/>
          <w:lang w:val="en-US"/>
        </w:rPr>
        <w:t>Species at Risk Act</w:t>
      </w:r>
      <w:r>
        <w:rPr>
          <w:i/>
          <w:lang w:val="en-US"/>
        </w:rPr>
        <w:t xml:space="preserve"> (SARA)</w:t>
      </w:r>
      <w:r>
        <w:rPr>
          <w:lang w:val="en-US"/>
        </w:rPr>
        <w:t>.</w:t>
      </w:r>
      <w:proofErr w:type="gramEnd"/>
      <w:r>
        <w:rPr>
          <w:lang w:val="en-US"/>
        </w:rPr>
        <w:t xml:space="preserve"> It was “break-through” in that the federal government got the cooperation of all the provinces and territories to pass the </w:t>
      </w:r>
      <w:r w:rsidRPr="006A5425">
        <w:rPr>
          <w:i/>
          <w:lang w:val="en-US"/>
        </w:rPr>
        <w:t>Act</w:t>
      </w:r>
      <w:r>
        <w:rPr>
          <w:lang w:val="en-US"/>
        </w:rPr>
        <w:t xml:space="preserve">, even though it could possibly intrude on areas of provincial/territorial jurisdiction. Basically </w:t>
      </w:r>
      <w:r w:rsidRPr="006A5425">
        <w:rPr>
          <w:i/>
          <w:lang w:val="en-US"/>
        </w:rPr>
        <w:t>SARA</w:t>
      </w:r>
      <w:r>
        <w:rPr>
          <w:lang w:val="en-US"/>
        </w:rPr>
        <w:t xml:space="preserve"> ensures that the federal house is in order with respect to its jurisdiction (fish, migratory birds and federal lands), and provides for the protection of provincial/territorial species </w:t>
      </w:r>
      <w:r w:rsidR="00F843D4">
        <w:rPr>
          <w:lang w:val="en-US"/>
        </w:rPr>
        <w:t xml:space="preserve">at risk </w:t>
      </w:r>
      <w:r>
        <w:rPr>
          <w:lang w:val="en-US"/>
        </w:rPr>
        <w:t xml:space="preserve">if the provinces and territories fail to provide protection as they agreed prior to the establishment of </w:t>
      </w:r>
      <w:r w:rsidRPr="006A5425">
        <w:rPr>
          <w:i/>
          <w:lang w:val="en-US"/>
        </w:rPr>
        <w:t>SARA</w:t>
      </w:r>
      <w:r>
        <w:rPr>
          <w:lang w:val="en-US"/>
        </w:rPr>
        <w:t xml:space="preserve">. </w:t>
      </w:r>
    </w:p>
    <w:p w:rsidR="006A5425" w:rsidRDefault="006A5425" w:rsidP="00127B78">
      <w:pPr>
        <w:spacing w:after="120"/>
        <w:rPr>
          <w:lang w:val="en-US"/>
        </w:rPr>
      </w:pPr>
      <w:r>
        <w:rPr>
          <w:lang w:val="en-US"/>
        </w:rPr>
        <w:t xml:space="preserve">The </w:t>
      </w:r>
      <w:r w:rsidRPr="007615BF">
        <w:rPr>
          <w:i/>
          <w:lang w:val="en-US"/>
        </w:rPr>
        <w:t>Species at Risk Act</w:t>
      </w:r>
      <w:r>
        <w:rPr>
          <w:lang w:val="en-US"/>
        </w:rPr>
        <w:t xml:space="preserve"> </w:t>
      </w:r>
      <w:r w:rsidR="007615BF">
        <w:rPr>
          <w:lang w:val="en-US"/>
        </w:rPr>
        <w:t>lists species as Extirpated (no longer found in Canada), Threatened, Endang</w:t>
      </w:r>
      <w:r w:rsidR="00DC1B65">
        <w:rPr>
          <w:lang w:val="en-US"/>
        </w:rPr>
        <w:t>ered, or of Special Concern. Tho</w:t>
      </w:r>
      <w:r w:rsidR="007615BF">
        <w:rPr>
          <w:lang w:val="en-US"/>
        </w:rPr>
        <w:t xml:space="preserve">se lists are based on advice from a multiparty committee of federal/provincial/territorial/non-government experts, known as the Committee on the Status of Endangered Wildlife in Canada (COSEWIC). The </w:t>
      </w:r>
      <w:r w:rsidR="007615BF" w:rsidRPr="00F843D4">
        <w:rPr>
          <w:i/>
          <w:lang w:val="en-US"/>
        </w:rPr>
        <w:t>Act</w:t>
      </w:r>
      <w:r w:rsidR="007615BF">
        <w:rPr>
          <w:lang w:val="en-US"/>
        </w:rPr>
        <w:t xml:space="preserve"> also lays out procedures and timelines for the development and implementation of recovery plans.</w:t>
      </w:r>
    </w:p>
    <w:p w:rsidR="007615BF" w:rsidRDefault="00F843D4" w:rsidP="00127B78">
      <w:pPr>
        <w:spacing w:after="120"/>
        <w:rPr>
          <w:lang w:val="en-US"/>
        </w:rPr>
      </w:pPr>
      <w:r>
        <w:rPr>
          <w:lang w:val="en-US"/>
        </w:rPr>
        <w:t>Now</w:t>
      </w:r>
      <w:r w:rsidR="007615BF">
        <w:rPr>
          <w:lang w:val="en-US"/>
        </w:rPr>
        <w:t xml:space="preserve"> i</w:t>
      </w:r>
      <w:r>
        <w:rPr>
          <w:lang w:val="en-US"/>
        </w:rPr>
        <w:t>t</w:t>
      </w:r>
      <w:r w:rsidR="00DC1B65">
        <w:rPr>
          <w:lang w:val="en-US"/>
        </w:rPr>
        <w:t>’</w:t>
      </w:r>
      <w:r w:rsidR="007615BF">
        <w:rPr>
          <w:lang w:val="en-US"/>
        </w:rPr>
        <w:t xml:space="preserve">s all well and good, in our view, that there is legislation in place that appears to be </w:t>
      </w:r>
      <w:r w:rsidR="00DC1B65">
        <w:rPr>
          <w:lang w:val="en-US"/>
        </w:rPr>
        <w:t xml:space="preserve">working to </w:t>
      </w:r>
      <w:r w:rsidR="007615BF">
        <w:rPr>
          <w:lang w:val="en-US"/>
        </w:rPr>
        <w:t xml:space="preserve">protect and hopefully recovering species whose numbers are declining, so that we can continue to have a biodiverse landscape in Canada. </w:t>
      </w:r>
      <w:r>
        <w:rPr>
          <w:lang w:val="en-US"/>
        </w:rPr>
        <w:t>The problem</w:t>
      </w:r>
      <w:r w:rsidR="00BE6FFE">
        <w:rPr>
          <w:lang w:val="en-US"/>
        </w:rPr>
        <w:t xml:space="preserve">, however, is that there are not enough resources in the land to implement all the plans </w:t>
      </w:r>
      <w:r w:rsidR="00BE6FFE" w:rsidRPr="00BE6FFE">
        <w:rPr>
          <w:i/>
          <w:lang w:val="en-US"/>
        </w:rPr>
        <w:t>SARA</w:t>
      </w:r>
      <w:r w:rsidR="00BE6FFE">
        <w:rPr>
          <w:lang w:val="en-US"/>
        </w:rPr>
        <w:t xml:space="preserve"> calls for. Some other method needs to be found to reduce the impact we humans are having on our environment, and to attempt to stop the decline of our biodiversity. We believe this lies in a more holistic treatment of the landscape, such as that which we have been advocating for the oxbows in the Penticton area.</w:t>
      </w:r>
    </w:p>
    <w:p w:rsidR="00F63D0C" w:rsidRDefault="00BE6FFE" w:rsidP="00127B78">
      <w:pPr>
        <w:spacing w:after="120"/>
        <w:rPr>
          <w:lang w:val="en-US"/>
        </w:rPr>
      </w:pPr>
      <w:r>
        <w:rPr>
          <w:lang w:val="en-US"/>
        </w:rPr>
        <w:t xml:space="preserve">An example of how difficult and expensive it will be to go at species management on a species by species approach is the recently released draft Recovery Strategy for the Western Painted Turtle (Pacific Population), reviewable at </w:t>
      </w:r>
      <w:hyperlink r:id="rId5" w:history="1">
        <w:r w:rsidR="003C3609" w:rsidRPr="003659D8">
          <w:rPr>
            <w:rStyle w:val="Hyperlink"/>
            <w:lang w:val="en-US"/>
          </w:rPr>
          <w:t>https://www.registrelep-sararegistry.gc.ca/document/default_e.cfm?documentID=3273</w:t>
        </w:r>
      </w:hyperlink>
      <w:r w:rsidR="003C3609">
        <w:rPr>
          <w:rStyle w:val="Hyperlink"/>
          <w:lang w:val="en-US"/>
        </w:rPr>
        <w:t xml:space="preserve">  </w:t>
      </w:r>
      <w:r w:rsidR="00F63D0C">
        <w:rPr>
          <w:lang w:val="en-US"/>
        </w:rPr>
        <w:t>And</w:t>
      </w:r>
      <w:r w:rsidR="00DC1B65">
        <w:rPr>
          <w:lang w:val="en-US"/>
        </w:rPr>
        <w:t>,</w:t>
      </w:r>
      <w:r w:rsidR="00F63D0C">
        <w:rPr>
          <w:lang w:val="en-US"/>
        </w:rPr>
        <w:t xml:space="preserve"> this species is only considered</w:t>
      </w:r>
      <w:r w:rsidR="003C3609">
        <w:rPr>
          <w:lang w:val="en-US"/>
        </w:rPr>
        <w:t xml:space="preserve"> Threatened, not Endangered, </w:t>
      </w:r>
      <w:r w:rsidR="00F63D0C">
        <w:rPr>
          <w:lang w:val="en-US"/>
        </w:rPr>
        <w:t>therefore somewhat of a lower priority.</w:t>
      </w:r>
      <w:r w:rsidR="008E2266">
        <w:rPr>
          <w:lang w:val="en-US"/>
        </w:rPr>
        <w:t xml:space="preserve"> This recovery plan is not </w:t>
      </w:r>
      <w:r w:rsidR="003C3609">
        <w:rPr>
          <w:lang w:val="en-US"/>
        </w:rPr>
        <w:t>unique;</w:t>
      </w:r>
      <w:r w:rsidR="008E2266">
        <w:rPr>
          <w:lang w:val="en-US"/>
        </w:rPr>
        <w:t xml:space="preserve"> it just happens to be one recently referred for public comment. Other plans can be found at the SARA Registry </w:t>
      </w:r>
      <w:hyperlink r:id="rId6" w:history="1">
        <w:r w:rsidR="008E2266" w:rsidRPr="008B4C9A">
          <w:rPr>
            <w:rStyle w:val="Hyperlink"/>
            <w:lang w:val="en-US"/>
          </w:rPr>
          <w:t>https://www.registrelep-sararegistry.gc.ca/default.asp?lang=en&amp;n=24F7211B-1</w:t>
        </w:r>
      </w:hyperlink>
    </w:p>
    <w:p w:rsidR="00CC54B2" w:rsidRDefault="00F63D0C" w:rsidP="00127B78">
      <w:pPr>
        <w:spacing w:after="120"/>
        <w:rPr>
          <w:lang w:val="en-US"/>
        </w:rPr>
      </w:pPr>
      <w:r>
        <w:rPr>
          <w:lang w:val="en-US"/>
        </w:rPr>
        <w:t xml:space="preserve">The </w:t>
      </w:r>
      <w:r w:rsidR="008E2266">
        <w:rPr>
          <w:lang w:val="en-US"/>
        </w:rPr>
        <w:t xml:space="preserve">Western Painted Turtle </w:t>
      </w:r>
      <w:r w:rsidR="00F843D4">
        <w:rPr>
          <w:lang w:val="en-US"/>
        </w:rPr>
        <w:t>Recovery Team has 18</w:t>
      </w:r>
      <w:r w:rsidR="00DC1B65">
        <w:rPr>
          <w:lang w:val="en-US"/>
        </w:rPr>
        <w:t xml:space="preserve"> members on it, all work</w:t>
      </w:r>
      <w:r w:rsidR="008E2266">
        <w:rPr>
          <w:lang w:val="en-US"/>
        </w:rPr>
        <w:t>ing</w:t>
      </w:r>
      <w:r w:rsidR="00DC1B65">
        <w:rPr>
          <w:lang w:val="en-US"/>
        </w:rPr>
        <w:t>,</w:t>
      </w:r>
      <w:r>
        <w:rPr>
          <w:lang w:val="en-US"/>
        </w:rPr>
        <w:t xml:space="preserve"> likely with the best of intentions</w:t>
      </w:r>
      <w:r w:rsidR="00DC1B65">
        <w:rPr>
          <w:lang w:val="en-US"/>
        </w:rPr>
        <w:t>,</w:t>
      </w:r>
      <w:r>
        <w:rPr>
          <w:lang w:val="en-US"/>
        </w:rPr>
        <w:t xml:space="preserve"> to find solutions to the population decline this species has experienced recently. By way of an estimate of the costs </w:t>
      </w:r>
      <w:r w:rsidR="008E2266">
        <w:rPr>
          <w:lang w:val="en-US"/>
        </w:rPr>
        <w:t>involved</w:t>
      </w:r>
      <w:r>
        <w:rPr>
          <w:lang w:val="en-US"/>
        </w:rPr>
        <w:t xml:space="preserve"> just in planning, let alone doing any recovery, if we assume that at some point this team meets face to face for a day, upwards of </w:t>
      </w:r>
      <w:r w:rsidR="00CC54B2">
        <w:rPr>
          <w:lang w:val="en-US"/>
        </w:rPr>
        <w:t>$7000 could have been spent just on one meeting. Clearly, with multiple meetings, and many species to consider, endangered species legislation has created the need for huge expense on planning, well before anything actually gets on the ground that will benefit those species.</w:t>
      </w:r>
    </w:p>
    <w:p w:rsidR="00F63D0C" w:rsidRDefault="00DC1B65" w:rsidP="00127B78">
      <w:pPr>
        <w:spacing w:after="120"/>
        <w:rPr>
          <w:lang w:val="en-US"/>
        </w:rPr>
      </w:pPr>
      <w:r>
        <w:rPr>
          <w:lang w:val="en-US"/>
        </w:rPr>
        <w:t>We believe that the</w:t>
      </w:r>
      <w:r w:rsidR="00CC54B2">
        <w:rPr>
          <w:lang w:val="en-US"/>
        </w:rPr>
        <w:t xml:space="preserve"> approach </w:t>
      </w:r>
      <w:r>
        <w:rPr>
          <w:lang w:val="en-US"/>
        </w:rPr>
        <w:t xml:space="preserve">we, the Friends of the Oxbows, is advocating, namely habitat protection and rejuvenation, </w:t>
      </w:r>
      <w:r w:rsidR="00CC54B2">
        <w:rPr>
          <w:lang w:val="en-US"/>
        </w:rPr>
        <w:t>offers a quick</w:t>
      </w:r>
      <w:r w:rsidR="008E2266">
        <w:rPr>
          <w:lang w:val="en-US"/>
        </w:rPr>
        <w:t>er and more direct</w:t>
      </w:r>
      <w:r w:rsidR="00CC54B2">
        <w:rPr>
          <w:lang w:val="en-US"/>
        </w:rPr>
        <w:t xml:space="preserve"> solution to some of the </w:t>
      </w:r>
      <w:r w:rsidR="008E2266">
        <w:rPr>
          <w:lang w:val="en-US"/>
        </w:rPr>
        <w:t>“</w:t>
      </w:r>
      <w:r w:rsidR="00CC54B2">
        <w:rPr>
          <w:lang w:val="en-US"/>
        </w:rPr>
        <w:t>bureaucratic-ness</w:t>
      </w:r>
      <w:r w:rsidR="008E2266">
        <w:rPr>
          <w:lang w:val="en-US"/>
        </w:rPr>
        <w:t>”</w:t>
      </w:r>
      <w:r w:rsidR="00F843D4">
        <w:rPr>
          <w:lang w:val="en-US"/>
        </w:rPr>
        <w:t xml:space="preserve"> that species at risk</w:t>
      </w:r>
      <w:r w:rsidR="00CC54B2">
        <w:rPr>
          <w:lang w:val="en-US"/>
        </w:rPr>
        <w:t xml:space="preserve"> legislation necessarily requires. We need more stewardship and habitat management </w:t>
      </w:r>
      <w:r>
        <w:rPr>
          <w:lang w:val="en-US"/>
        </w:rPr>
        <w:t>at</w:t>
      </w:r>
      <w:r w:rsidR="00CC54B2">
        <w:rPr>
          <w:lang w:val="en-US"/>
        </w:rPr>
        <w:t xml:space="preserve"> </w:t>
      </w:r>
      <w:r w:rsidR="00CC54B2">
        <w:rPr>
          <w:lang w:val="en-US"/>
        </w:rPr>
        <w:lastRenderedPageBreak/>
        <w:t>the front end, not emergency measures after the species are at risk. As well, unless human society decides to stop usurping an every larger portion of the world</w:t>
      </w:r>
      <w:r w:rsidR="008E2266">
        <w:rPr>
          <w:lang w:val="en-US"/>
        </w:rPr>
        <w:t>’</w:t>
      </w:r>
      <w:r w:rsidR="00CC54B2">
        <w:rPr>
          <w:lang w:val="en-US"/>
        </w:rPr>
        <w:t xml:space="preserve">s resources, there will simply not be enough </w:t>
      </w:r>
      <w:r w:rsidR="008E2266">
        <w:rPr>
          <w:lang w:val="en-US"/>
        </w:rPr>
        <w:t xml:space="preserve">space </w:t>
      </w:r>
      <w:r w:rsidR="00CC54B2">
        <w:rPr>
          <w:lang w:val="en-US"/>
        </w:rPr>
        <w:t>left for all the biodiversity that currently exists. Therefore, some element of realism needs to come into play</w:t>
      </w:r>
      <w:r w:rsidR="008E2266">
        <w:rPr>
          <w:lang w:val="en-US"/>
        </w:rPr>
        <w:t xml:space="preserve"> in endangered species management</w:t>
      </w:r>
      <w:r w:rsidR="00CC54B2">
        <w:rPr>
          <w:lang w:val="en-US"/>
        </w:rPr>
        <w:t>.</w:t>
      </w:r>
    </w:p>
    <w:p w:rsidR="00CC54B2" w:rsidRDefault="00C87B81" w:rsidP="00127B78">
      <w:pPr>
        <w:spacing w:after="120"/>
        <w:rPr>
          <w:lang w:val="en-US"/>
        </w:rPr>
      </w:pPr>
      <w:r>
        <w:rPr>
          <w:lang w:val="en-US"/>
        </w:rPr>
        <w:t xml:space="preserve">First of all, we believe the key to good land stewardship starts with some vision for the landscape, or if you wish, Landscape Planning. If we don’t know what we want the landscape to look like, which in our view means it includes biodiversity, then how will we be able to maintain </w:t>
      </w:r>
      <w:r w:rsidR="00F843D4">
        <w:rPr>
          <w:lang w:val="en-US"/>
        </w:rPr>
        <w:t xml:space="preserve">it </w:t>
      </w:r>
      <w:r>
        <w:rPr>
          <w:lang w:val="en-US"/>
        </w:rPr>
        <w:t xml:space="preserve">for other organisms besides ourselves. We may think as a society that we are doing landscape planning, but there is no real commitment to whatever comes along, as for example an Official Community Plan. We tend to let “development” take place until we realize that some species are running out of places to live, </w:t>
      </w:r>
      <w:r w:rsidR="00DC1B65">
        <w:rPr>
          <w:lang w:val="en-US"/>
        </w:rPr>
        <w:t xml:space="preserve">which then become </w:t>
      </w:r>
      <w:r>
        <w:rPr>
          <w:lang w:val="en-US"/>
        </w:rPr>
        <w:t xml:space="preserve">then known as </w:t>
      </w:r>
      <w:r w:rsidRPr="00C87B81">
        <w:rPr>
          <w:i/>
          <w:lang w:val="en-US"/>
        </w:rPr>
        <w:t>endangered species</w:t>
      </w:r>
      <w:r>
        <w:rPr>
          <w:lang w:val="en-US"/>
        </w:rPr>
        <w:t xml:space="preserve">. </w:t>
      </w:r>
    </w:p>
    <w:p w:rsidR="00C87B81" w:rsidRDefault="00C87B81" w:rsidP="00127B78">
      <w:pPr>
        <w:spacing w:after="120"/>
        <w:rPr>
          <w:lang w:val="en-US"/>
        </w:rPr>
      </w:pPr>
      <w:r>
        <w:rPr>
          <w:lang w:val="en-US"/>
        </w:rPr>
        <w:t>Second, to prevent species from becoming endangered, and to hopefully recover those that are endangered, there must be some habitat available for those species. Habitat management and stewardship are therefore both the cure for the ailment and the prevention in the first place.</w:t>
      </w:r>
    </w:p>
    <w:p w:rsidR="00C87B81" w:rsidRDefault="00DC1B65" w:rsidP="00127B78">
      <w:pPr>
        <w:spacing w:after="120"/>
        <w:rPr>
          <w:lang w:val="en-US"/>
        </w:rPr>
      </w:pPr>
      <w:r>
        <w:rPr>
          <w:lang w:val="en-US"/>
        </w:rPr>
        <w:t>Finally</w:t>
      </w:r>
      <w:r w:rsidR="00C87B81">
        <w:rPr>
          <w:lang w:val="en-US"/>
        </w:rPr>
        <w:t xml:space="preserve">, as there are so many species already recognized as rare, threatened or endangered, management and recovering is only going to be practicable if we take a holistic habitat-based approach. The needs of many species combined can be </w:t>
      </w:r>
      <w:r>
        <w:rPr>
          <w:lang w:val="en-US"/>
        </w:rPr>
        <w:t>met b</w:t>
      </w:r>
      <w:r w:rsidR="00F843D4">
        <w:rPr>
          <w:lang w:val="en-US"/>
        </w:rPr>
        <w:t>y preserving and managing</w:t>
      </w:r>
      <w:r w:rsidR="00C87B81">
        <w:rPr>
          <w:lang w:val="en-US"/>
        </w:rPr>
        <w:t xml:space="preserve"> habitat at the landscape level.</w:t>
      </w:r>
    </w:p>
    <w:p w:rsidR="00675EB7" w:rsidRDefault="00675EB7" w:rsidP="00127B78">
      <w:pPr>
        <w:spacing w:after="120"/>
        <w:rPr>
          <w:lang w:val="en-US"/>
        </w:rPr>
      </w:pPr>
      <w:r>
        <w:rPr>
          <w:lang w:val="en-US"/>
        </w:rPr>
        <w:t>The Friends of the Oxbows have been advocating for a habitat based approach to the protection of the remaining riverine wetlands in and adjacent to our city and shared with the Penticton Indian Band lands to the west. We believe tha</w:t>
      </w:r>
      <w:r w:rsidR="00DC1B65">
        <w:rPr>
          <w:lang w:val="en-US"/>
        </w:rPr>
        <w:t>t by protecting the edges of tho</w:t>
      </w:r>
      <w:r>
        <w:rPr>
          <w:lang w:val="en-US"/>
        </w:rPr>
        <w:t>se wetlands with adequate buffer strips (also known as riparian areas), reducing the rate of siltation, cleaning out accumulated sediments, and working to restore a flow of water through and between each oxbow, we will be ensuring that habit is and remains available for a wide range of species dependent on such habitats.</w:t>
      </w:r>
      <w:r w:rsidR="00075F13">
        <w:rPr>
          <w:lang w:val="en-US"/>
        </w:rPr>
        <w:t xml:space="preserve"> Some of the rare and threatened species that could be found on our oxbow wetlands (from Habitat Atlas for Species at Risk (1998); available at </w:t>
      </w:r>
      <w:hyperlink r:id="rId7" w:history="1">
        <w:r w:rsidR="00075F13" w:rsidRPr="008B4C9A">
          <w:rPr>
            <w:rStyle w:val="Hyperlink"/>
            <w:lang w:val="en-US"/>
          </w:rPr>
          <w:t>http://www.env.gov.bc.ca/okanagan/esd/atlas/list.html</w:t>
        </w:r>
      </w:hyperlink>
      <w:r w:rsidR="00DC66DA">
        <w:rPr>
          <w:rStyle w:val="Hyperlink"/>
          <w:lang w:val="en-US"/>
        </w:rPr>
        <w:t xml:space="preserve">; </w:t>
      </w:r>
      <w:r w:rsidR="00DC66DA" w:rsidRPr="00DC66DA">
        <w:rPr>
          <w:rStyle w:val="Hyperlink"/>
          <w:color w:val="auto"/>
          <w:lang w:val="en-US"/>
        </w:rPr>
        <w:t xml:space="preserve">and from Regional District of Central Okanagan, available at: </w:t>
      </w:r>
      <w:hyperlink r:id="rId8" w:history="1">
        <w:r w:rsidR="00DC66DA" w:rsidRPr="003659D8">
          <w:rPr>
            <w:rStyle w:val="Hyperlink"/>
            <w:lang w:val="en-US"/>
          </w:rPr>
          <w:t>https://www.regionaldistrict.com/your-services/planning-section/environmental/protection/endangered-species.aspx</w:t>
        </w:r>
      </w:hyperlink>
      <w:r w:rsidR="00DC66DA">
        <w:rPr>
          <w:rStyle w:val="Hyperlink"/>
          <w:lang w:val="en-US"/>
        </w:rPr>
        <w:t xml:space="preserve"> </w:t>
      </w:r>
      <w:r w:rsidR="00075F13">
        <w:rPr>
          <w:lang w:val="en-US"/>
        </w:rPr>
        <w:t xml:space="preserve"> ) and which will benefit from a habitat approach include: </w:t>
      </w:r>
      <w:r w:rsidR="00E24672">
        <w:rPr>
          <w:lang w:val="en-US"/>
        </w:rPr>
        <w:t xml:space="preserve">Kokanee Salmon, </w:t>
      </w:r>
      <w:r w:rsidR="00075F13">
        <w:rPr>
          <w:lang w:val="en-US"/>
        </w:rPr>
        <w:t xml:space="preserve">Tiger Salamander, Painted Turtle, Gopher Snake, Peregrine Falcon, Western Screech Owl, Yellow-breasted Chat, American Bittern, Great Blue Heron, Western Red Bat, Fringed </w:t>
      </w:r>
      <w:proofErr w:type="spellStart"/>
      <w:r w:rsidR="00075F13">
        <w:rPr>
          <w:lang w:val="en-US"/>
        </w:rPr>
        <w:t>Myotis</w:t>
      </w:r>
      <w:proofErr w:type="spellEnd"/>
      <w:r w:rsidR="00127B78">
        <w:rPr>
          <w:lang w:val="en-US"/>
        </w:rPr>
        <w:t xml:space="preserve"> (bat)</w:t>
      </w:r>
      <w:r w:rsidR="00075F13">
        <w:rPr>
          <w:lang w:val="en-US"/>
        </w:rPr>
        <w:t xml:space="preserve">, </w:t>
      </w:r>
      <w:r w:rsidR="00F843D4">
        <w:rPr>
          <w:lang w:val="en-US"/>
        </w:rPr>
        <w:t xml:space="preserve">and </w:t>
      </w:r>
      <w:r w:rsidR="00075F13">
        <w:rPr>
          <w:lang w:val="en-US"/>
        </w:rPr>
        <w:t xml:space="preserve">Spotted Bat. There are many plant species as well that have become endangered as a result of wetland </w:t>
      </w:r>
      <w:r w:rsidR="00DC66DA">
        <w:rPr>
          <w:lang w:val="en-US"/>
        </w:rPr>
        <w:t xml:space="preserve">neglect or </w:t>
      </w:r>
      <w:r w:rsidR="00075F13">
        <w:rPr>
          <w:lang w:val="en-US"/>
        </w:rPr>
        <w:t>mismanagement.</w:t>
      </w:r>
    </w:p>
    <w:p w:rsidR="00425E5F" w:rsidRPr="006A5425" w:rsidRDefault="00104A20" w:rsidP="00127B78">
      <w:pPr>
        <w:spacing w:after="120"/>
        <w:rPr>
          <w:lang w:val="en-US"/>
        </w:rPr>
      </w:pPr>
      <w:r>
        <w:rPr>
          <w:lang w:val="en-US"/>
        </w:rPr>
        <w:t>In short, the approach the Friends of the Oxbows</w:t>
      </w:r>
      <w:r w:rsidR="00075F13">
        <w:rPr>
          <w:lang w:val="en-US"/>
        </w:rPr>
        <w:t xml:space="preserve"> advocates will meet the ne</w:t>
      </w:r>
      <w:r w:rsidR="00F843D4">
        <w:rPr>
          <w:lang w:val="en-US"/>
        </w:rPr>
        <w:t>eds of many at-risk species, as</w:t>
      </w:r>
      <w:r w:rsidR="00075F13">
        <w:rPr>
          <w:lang w:val="en-US"/>
        </w:rPr>
        <w:t xml:space="preserve"> well as other species still able to </w:t>
      </w:r>
      <w:r w:rsidR="00DC66DA">
        <w:rPr>
          <w:lang w:val="en-US"/>
        </w:rPr>
        <w:t xml:space="preserve">exist </w:t>
      </w:r>
      <w:r w:rsidR="00075F13">
        <w:rPr>
          <w:lang w:val="en-US"/>
        </w:rPr>
        <w:t xml:space="preserve">in our urbanized environment. </w:t>
      </w:r>
      <w:r w:rsidR="00425E5F">
        <w:rPr>
          <w:lang w:val="en-US"/>
        </w:rPr>
        <w:t xml:space="preserve">We intend to continue to work for the protection and management of </w:t>
      </w:r>
      <w:r w:rsidR="00F843D4">
        <w:rPr>
          <w:lang w:val="en-US"/>
        </w:rPr>
        <w:t xml:space="preserve">our </w:t>
      </w:r>
      <w:r w:rsidR="00425E5F">
        <w:rPr>
          <w:lang w:val="en-US"/>
        </w:rPr>
        <w:t>wetland habitats, and thus to indirectly and cost effectively achieve the aims of endangered species legislation, at the landscape level.</w:t>
      </w:r>
      <w:r>
        <w:rPr>
          <w:lang w:val="en-US"/>
        </w:rPr>
        <w:t xml:space="preserve"> </w:t>
      </w:r>
      <w:r w:rsidRPr="00104A20">
        <w:rPr>
          <w:lang w:val="en-US"/>
        </w:rPr>
        <w:t xml:space="preserve">Just as importantly, </w:t>
      </w:r>
      <w:r>
        <w:rPr>
          <w:lang w:val="en-US"/>
        </w:rPr>
        <w:t xml:space="preserve">we remain committed to achieving these goals </w:t>
      </w:r>
      <w:r w:rsidRPr="00104A20">
        <w:rPr>
          <w:lang w:val="en-US"/>
        </w:rPr>
        <w:t xml:space="preserve">through partnerships that involve all levels of government </w:t>
      </w:r>
      <w:r>
        <w:rPr>
          <w:lang w:val="en-US"/>
        </w:rPr>
        <w:t xml:space="preserve">and </w:t>
      </w:r>
      <w:r w:rsidRPr="00104A20">
        <w:rPr>
          <w:lang w:val="en-US"/>
        </w:rPr>
        <w:t xml:space="preserve">private interests that support </w:t>
      </w:r>
      <w:r>
        <w:rPr>
          <w:lang w:val="en-US"/>
        </w:rPr>
        <w:t xml:space="preserve">such </w:t>
      </w:r>
      <w:r w:rsidRPr="00104A20">
        <w:rPr>
          <w:lang w:val="en-US"/>
        </w:rPr>
        <w:t>undertakings.</w:t>
      </w:r>
    </w:p>
    <w:sectPr w:rsidR="00425E5F" w:rsidRPr="006A54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25"/>
    <w:rsid w:val="000014A9"/>
    <w:rsid w:val="00075F13"/>
    <w:rsid w:val="00104A20"/>
    <w:rsid w:val="00127B78"/>
    <w:rsid w:val="003C3609"/>
    <w:rsid w:val="00425E5F"/>
    <w:rsid w:val="005661D3"/>
    <w:rsid w:val="00675EB7"/>
    <w:rsid w:val="006A5425"/>
    <w:rsid w:val="007615BF"/>
    <w:rsid w:val="0080090D"/>
    <w:rsid w:val="008E2266"/>
    <w:rsid w:val="00BE6FFE"/>
    <w:rsid w:val="00C87B81"/>
    <w:rsid w:val="00CC54B2"/>
    <w:rsid w:val="00DC1B65"/>
    <w:rsid w:val="00DC66DA"/>
    <w:rsid w:val="00E24672"/>
    <w:rsid w:val="00F63D0C"/>
    <w:rsid w:val="00F84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D0C"/>
    <w:rPr>
      <w:color w:val="0000FF" w:themeColor="hyperlink"/>
      <w:u w:val="single"/>
    </w:rPr>
  </w:style>
  <w:style w:type="character" w:styleId="FollowedHyperlink">
    <w:name w:val="FollowedHyperlink"/>
    <w:basedOn w:val="DefaultParagraphFont"/>
    <w:uiPriority w:val="99"/>
    <w:semiHidden/>
    <w:unhideWhenUsed/>
    <w:rsid w:val="00F843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D0C"/>
    <w:rPr>
      <w:color w:val="0000FF" w:themeColor="hyperlink"/>
      <w:u w:val="single"/>
    </w:rPr>
  </w:style>
  <w:style w:type="character" w:styleId="FollowedHyperlink">
    <w:name w:val="FollowedHyperlink"/>
    <w:basedOn w:val="DefaultParagraphFont"/>
    <w:uiPriority w:val="99"/>
    <w:semiHidden/>
    <w:unhideWhenUsed/>
    <w:rsid w:val="00F84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aldistrict.com/your-services/planning-section/environmental/protection/endangered-species.aspx" TargetMode="External"/><Relationship Id="rId3" Type="http://schemas.openxmlformats.org/officeDocument/2006/relationships/settings" Target="settings.xml"/><Relationship Id="rId7" Type="http://schemas.openxmlformats.org/officeDocument/2006/relationships/hyperlink" Target="http://www.env.gov.bc.ca/okanagan/esd/atlas/lis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egistrelep-sararegistry.gc.ca/default.asp?lang=en&amp;n=24F7211B-1" TargetMode="External"/><Relationship Id="rId5" Type="http://schemas.openxmlformats.org/officeDocument/2006/relationships/hyperlink" Target="https://www.registrelep-sararegistry.gc.ca/document/default_e.cfm?documentID=32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Bob</cp:lastModifiedBy>
  <cp:revision>2</cp:revision>
  <dcterms:created xsi:type="dcterms:W3CDTF">2018-02-14T05:23:00Z</dcterms:created>
  <dcterms:modified xsi:type="dcterms:W3CDTF">2018-02-14T05:23:00Z</dcterms:modified>
</cp:coreProperties>
</file>